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D4AD" w14:textId="74CD0720" w:rsidR="000D6044" w:rsidRPr="000523B6" w:rsidRDefault="006562A0">
      <w:pPr>
        <w:rPr>
          <w:b/>
          <w:sz w:val="24"/>
        </w:rPr>
      </w:pPr>
      <w:r w:rsidRPr="000523B6">
        <w:rPr>
          <w:b/>
          <w:sz w:val="24"/>
        </w:rPr>
        <w:t>Re:</w:t>
      </w:r>
      <w:r w:rsidR="00597B9A">
        <w:rPr>
          <w:b/>
          <w:sz w:val="24"/>
        </w:rPr>
        <w:t xml:space="preserve"> </w:t>
      </w:r>
      <w:r w:rsidR="007002B3">
        <w:rPr>
          <w:b/>
          <w:sz w:val="24"/>
        </w:rPr>
        <w:t>Clubs</w:t>
      </w:r>
    </w:p>
    <w:p w14:paraId="1FF94A9D" w14:textId="77777777" w:rsidR="007002B3" w:rsidRPr="00155D59" w:rsidRDefault="007002B3" w:rsidP="007002B3">
      <w:pPr>
        <w:rPr>
          <w:sz w:val="24"/>
          <w:szCs w:val="24"/>
        </w:rPr>
      </w:pPr>
      <w:r w:rsidRPr="00155D59">
        <w:rPr>
          <w:sz w:val="24"/>
          <w:szCs w:val="24"/>
        </w:rPr>
        <w:t>Dear Parents/Carers</w:t>
      </w:r>
    </w:p>
    <w:p w14:paraId="6522F5A2" w14:textId="744D8CF1" w:rsidR="002340F4" w:rsidRDefault="002340F4" w:rsidP="007002B3">
      <w:pPr>
        <w:rPr>
          <w:sz w:val="24"/>
          <w:szCs w:val="24"/>
        </w:rPr>
      </w:pPr>
      <w:r>
        <w:rPr>
          <w:sz w:val="24"/>
          <w:szCs w:val="24"/>
        </w:rPr>
        <w:t xml:space="preserve">It is that time again! Our half-termly club list is attached. </w:t>
      </w:r>
    </w:p>
    <w:p w14:paraId="6C12FE64" w14:textId="56C7FC1A" w:rsidR="002340F4" w:rsidRDefault="002340F4" w:rsidP="007002B3">
      <w:pPr>
        <w:rPr>
          <w:sz w:val="24"/>
          <w:szCs w:val="24"/>
        </w:rPr>
      </w:pPr>
      <w:r>
        <w:rPr>
          <w:sz w:val="24"/>
          <w:szCs w:val="24"/>
        </w:rPr>
        <w:t xml:space="preserve">All clubs that are attached, will not be open until </w:t>
      </w:r>
      <w:r w:rsidR="00530644">
        <w:rPr>
          <w:sz w:val="24"/>
          <w:szCs w:val="24"/>
        </w:rPr>
        <w:t>Thursday 19</w:t>
      </w:r>
      <w:r w:rsidR="00530644" w:rsidRPr="00530644">
        <w:rPr>
          <w:sz w:val="24"/>
          <w:szCs w:val="24"/>
          <w:vertAlign w:val="superscript"/>
        </w:rPr>
        <w:t>th</w:t>
      </w:r>
      <w:r w:rsidR="00530644">
        <w:rPr>
          <w:sz w:val="24"/>
          <w:szCs w:val="24"/>
        </w:rPr>
        <w:t xml:space="preserve"> October at 6pm</w:t>
      </w:r>
      <w:r>
        <w:rPr>
          <w:sz w:val="24"/>
          <w:szCs w:val="24"/>
        </w:rPr>
        <w:t>. This ensures every</w:t>
      </w:r>
      <w:r w:rsidR="0092240A">
        <w:rPr>
          <w:sz w:val="24"/>
          <w:szCs w:val="24"/>
        </w:rPr>
        <w:t>body has an equal amount of</w:t>
      </w:r>
      <w:r>
        <w:rPr>
          <w:sz w:val="24"/>
          <w:szCs w:val="24"/>
        </w:rPr>
        <w:t xml:space="preserve"> notice to what is available</w:t>
      </w:r>
      <w:r w:rsidR="0092240A">
        <w:rPr>
          <w:sz w:val="24"/>
          <w:szCs w:val="24"/>
        </w:rPr>
        <w:t xml:space="preserve"> and the opportunity to sign up at the same time</w:t>
      </w:r>
      <w:r>
        <w:rPr>
          <w:sz w:val="24"/>
          <w:szCs w:val="24"/>
        </w:rPr>
        <w:t xml:space="preserve">. If your child has secured a place, you will receive a confirmation </w:t>
      </w:r>
      <w:r w:rsidR="0092240A">
        <w:rPr>
          <w:sz w:val="24"/>
          <w:szCs w:val="24"/>
        </w:rPr>
        <w:t xml:space="preserve">message. </w:t>
      </w:r>
      <w:r>
        <w:rPr>
          <w:sz w:val="24"/>
          <w:szCs w:val="24"/>
        </w:rPr>
        <w:t xml:space="preserve">If when you scan the QR code it doesn’t bring up the club information, this means the club has reached capacity and is closed. </w:t>
      </w:r>
      <w:r w:rsidR="0092240A">
        <w:rPr>
          <w:sz w:val="24"/>
          <w:szCs w:val="24"/>
        </w:rPr>
        <w:t xml:space="preserve">Until </w:t>
      </w:r>
      <w:r w:rsidR="00055436">
        <w:rPr>
          <w:sz w:val="24"/>
          <w:szCs w:val="24"/>
        </w:rPr>
        <w:t>Thursday 19</w:t>
      </w:r>
      <w:r w:rsidR="00055436" w:rsidRPr="00530644">
        <w:rPr>
          <w:sz w:val="24"/>
          <w:szCs w:val="24"/>
          <w:vertAlign w:val="superscript"/>
        </w:rPr>
        <w:t>th</w:t>
      </w:r>
      <w:r w:rsidR="00055436">
        <w:rPr>
          <w:sz w:val="24"/>
          <w:szCs w:val="24"/>
        </w:rPr>
        <w:t xml:space="preserve"> October at 6pm</w:t>
      </w:r>
      <w:r w:rsidR="0092240A">
        <w:rPr>
          <w:sz w:val="24"/>
          <w:szCs w:val="24"/>
        </w:rPr>
        <w:t>, it will appear as ‘This form is currently not accepting responses’.</w:t>
      </w:r>
    </w:p>
    <w:p w14:paraId="5B56D874" w14:textId="4EFFED3E" w:rsidR="00641CB6" w:rsidRPr="00641CB6" w:rsidRDefault="00641CB6" w:rsidP="007002B3">
      <w:pPr>
        <w:rPr>
          <w:sz w:val="24"/>
          <w:szCs w:val="24"/>
        </w:rPr>
      </w:pPr>
      <w:r>
        <w:rPr>
          <w:sz w:val="24"/>
          <w:szCs w:val="24"/>
        </w:rPr>
        <w:t>All clubs your child attends, contributes towards credits that enable them to graduate through Knowsley Children’s University. These credits run from 1</w:t>
      </w:r>
      <w:r w:rsidRPr="00641CB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April </w:t>
      </w:r>
      <w:r w:rsidR="00AA5A88">
        <w:rPr>
          <w:sz w:val="24"/>
          <w:szCs w:val="24"/>
        </w:rPr>
        <w:t xml:space="preserve">2023 </w:t>
      </w:r>
      <w:r>
        <w:rPr>
          <w:sz w:val="24"/>
          <w:szCs w:val="24"/>
        </w:rPr>
        <w:t>until 31</w:t>
      </w:r>
      <w:r w:rsidRPr="00641CB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</w:t>
      </w:r>
      <w:r w:rsidR="00AA5A88">
        <w:rPr>
          <w:sz w:val="24"/>
          <w:szCs w:val="24"/>
        </w:rPr>
        <w:t xml:space="preserve"> 2024</w:t>
      </w:r>
      <w:r>
        <w:rPr>
          <w:sz w:val="24"/>
          <w:szCs w:val="24"/>
        </w:rPr>
        <w:t xml:space="preserve">. </w:t>
      </w:r>
    </w:p>
    <w:p w14:paraId="335CF115" w14:textId="3F00EACE" w:rsidR="007002B3" w:rsidRDefault="006E68EF" w:rsidP="007002B3">
      <w:pPr>
        <w:rPr>
          <w:b/>
          <w:szCs w:val="24"/>
        </w:rPr>
      </w:pPr>
      <w:r w:rsidRPr="006E68EF">
        <w:rPr>
          <w:b/>
          <w:szCs w:val="24"/>
        </w:rPr>
        <w:t xml:space="preserve">Clubs will begin </w:t>
      </w:r>
      <w:r w:rsidR="00095DE0">
        <w:rPr>
          <w:b/>
          <w:szCs w:val="24"/>
        </w:rPr>
        <w:t xml:space="preserve">week commencing </w:t>
      </w:r>
      <w:r w:rsidR="00184204">
        <w:rPr>
          <w:b/>
          <w:szCs w:val="24"/>
        </w:rPr>
        <w:t xml:space="preserve">Monday </w:t>
      </w:r>
      <w:r w:rsidR="00055436">
        <w:rPr>
          <w:b/>
          <w:szCs w:val="24"/>
        </w:rPr>
        <w:t>6</w:t>
      </w:r>
      <w:r w:rsidR="00055436" w:rsidRPr="00055436">
        <w:rPr>
          <w:b/>
          <w:szCs w:val="24"/>
          <w:vertAlign w:val="superscript"/>
        </w:rPr>
        <w:t>th</w:t>
      </w:r>
      <w:r w:rsidR="00055436">
        <w:rPr>
          <w:b/>
          <w:szCs w:val="24"/>
        </w:rPr>
        <w:t xml:space="preserve"> November</w:t>
      </w:r>
      <w:r w:rsidRPr="006E68EF">
        <w:rPr>
          <w:b/>
          <w:szCs w:val="24"/>
        </w:rPr>
        <w:t xml:space="preserve"> and last for 6 weeks, until </w:t>
      </w:r>
      <w:r w:rsidR="002340F4">
        <w:rPr>
          <w:b/>
          <w:szCs w:val="24"/>
        </w:rPr>
        <w:t xml:space="preserve">week commencing </w:t>
      </w:r>
      <w:r w:rsidR="00055436">
        <w:rPr>
          <w:b/>
          <w:szCs w:val="24"/>
        </w:rPr>
        <w:t>11</w:t>
      </w:r>
      <w:r w:rsidR="00055436" w:rsidRPr="00055436">
        <w:rPr>
          <w:b/>
          <w:szCs w:val="24"/>
          <w:vertAlign w:val="superscript"/>
        </w:rPr>
        <w:t>th</w:t>
      </w:r>
      <w:r w:rsidR="00055436">
        <w:rPr>
          <w:b/>
          <w:szCs w:val="24"/>
        </w:rPr>
        <w:t xml:space="preserve"> December 2023.</w:t>
      </w:r>
    </w:p>
    <w:p w14:paraId="1959ECB1" w14:textId="0D81BB83" w:rsidR="00FD14B8" w:rsidRPr="00FD14B8" w:rsidRDefault="00FD14B8" w:rsidP="007002B3">
      <w:pPr>
        <w:rPr>
          <w:b/>
          <w:color w:val="FF0000"/>
          <w:szCs w:val="24"/>
          <w:u w:val="single"/>
        </w:rPr>
      </w:pPr>
      <w:r w:rsidRPr="00FD14B8">
        <w:rPr>
          <w:b/>
          <w:color w:val="FF0000"/>
          <w:szCs w:val="24"/>
          <w:u w:val="single"/>
        </w:rPr>
        <w:t>Important information:</w:t>
      </w:r>
    </w:p>
    <w:p w14:paraId="2B3A1D47" w14:textId="3F3BBF5B" w:rsidR="00FD14B8" w:rsidRPr="00FD14B8" w:rsidRDefault="00FD14B8" w:rsidP="007002B3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>Gymnastics will require a payment of £12 for 6 weeks. If your child secures a place, £12 will then be added to your ParentPay account.</w:t>
      </w:r>
      <w:r w:rsidR="00055436">
        <w:rPr>
          <w:b/>
          <w:color w:val="FF0000"/>
          <w:szCs w:val="24"/>
        </w:rPr>
        <w:t xml:space="preserve"> If this is not paid by Monday 5</w:t>
      </w:r>
      <w:r w:rsidR="00055436" w:rsidRPr="00055436">
        <w:rPr>
          <w:b/>
          <w:color w:val="FF0000"/>
          <w:szCs w:val="24"/>
          <w:vertAlign w:val="superscript"/>
        </w:rPr>
        <w:t>th</w:t>
      </w:r>
      <w:r w:rsidR="00055436">
        <w:rPr>
          <w:b/>
          <w:color w:val="FF0000"/>
          <w:szCs w:val="24"/>
        </w:rPr>
        <w:t xml:space="preserve"> November, your place will be released and offered to others.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992"/>
        <w:gridCol w:w="1276"/>
        <w:gridCol w:w="992"/>
        <w:gridCol w:w="1134"/>
        <w:gridCol w:w="1559"/>
        <w:gridCol w:w="1985"/>
      </w:tblGrid>
      <w:tr w:rsidR="00AA5A88" w14:paraId="1DA1A5BA" w14:textId="61F0F659" w:rsidTr="008C0190">
        <w:trPr>
          <w:trHeight w:val="531"/>
        </w:trPr>
        <w:tc>
          <w:tcPr>
            <w:tcW w:w="1129" w:type="dxa"/>
            <w:shd w:val="clear" w:color="auto" w:fill="D9E2F3" w:themeFill="accent1" w:themeFillTint="33"/>
          </w:tcPr>
          <w:p w14:paraId="29466A96" w14:textId="5D5F8ACA" w:rsidR="00AA5A88" w:rsidRPr="007002B3" w:rsidRDefault="00AA5A88" w:rsidP="007002B3">
            <w:pPr>
              <w:jc w:val="center"/>
              <w:rPr>
                <w:b/>
                <w:sz w:val="24"/>
                <w:szCs w:val="24"/>
              </w:rPr>
            </w:pPr>
            <w:r w:rsidRPr="007002B3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0D73D642" w14:textId="355C4665" w:rsidR="00AA5A88" w:rsidRPr="007002B3" w:rsidRDefault="00AA5A88" w:rsidP="007002B3">
            <w:pPr>
              <w:jc w:val="center"/>
              <w:rPr>
                <w:b/>
                <w:sz w:val="24"/>
                <w:szCs w:val="24"/>
              </w:rPr>
            </w:pPr>
            <w:r w:rsidRPr="007002B3">
              <w:rPr>
                <w:b/>
                <w:sz w:val="24"/>
                <w:szCs w:val="24"/>
              </w:rPr>
              <w:t>Club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2FEF6CAE" w14:textId="33DD89B2" w:rsidR="00AA5A88" w:rsidRPr="007002B3" w:rsidRDefault="00AA5A88" w:rsidP="007002B3">
            <w:pPr>
              <w:jc w:val="center"/>
              <w:rPr>
                <w:b/>
                <w:sz w:val="24"/>
                <w:szCs w:val="24"/>
              </w:rPr>
            </w:pPr>
            <w:r w:rsidRPr="007002B3">
              <w:rPr>
                <w:b/>
                <w:sz w:val="24"/>
                <w:szCs w:val="24"/>
              </w:rPr>
              <w:t>Year Groups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F292CBA" w14:textId="54F83B51" w:rsidR="00AA5A88" w:rsidRPr="007002B3" w:rsidRDefault="00AA5A88" w:rsidP="007002B3">
            <w:pPr>
              <w:jc w:val="center"/>
              <w:rPr>
                <w:b/>
                <w:sz w:val="24"/>
                <w:szCs w:val="24"/>
              </w:rPr>
            </w:pPr>
            <w:r w:rsidRPr="007002B3">
              <w:rPr>
                <w:b/>
                <w:sz w:val="24"/>
                <w:szCs w:val="24"/>
              </w:rPr>
              <w:t>Staff Member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39A5830F" w14:textId="52088178" w:rsidR="00AA5A88" w:rsidRPr="007002B3" w:rsidRDefault="00AA5A88" w:rsidP="007002B3">
            <w:pPr>
              <w:jc w:val="center"/>
              <w:rPr>
                <w:b/>
                <w:sz w:val="24"/>
                <w:szCs w:val="24"/>
              </w:rPr>
            </w:pPr>
            <w:r w:rsidRPr="007002B3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101C4CE3" w14:textId="170DB8C5" w:rsidR="00AA5A88" w:rsidRDefault="00AA5A88" w:rsidP="00700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places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7B5DE1B9" w14:textId="1B39B688" w:rsidR="00AA5A88" w:rsidRPr="007002B3" w:rsidRDefault="00AA5A88" w:rsidP="00700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Pick-up 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7ABE02E1" w14:textId="6F03AF02" w:rsidR="00AA5A88" w:rsidRPr="007002B3" w:rsidRDefault="00AA5A88" w:rsidP="007002B3">
            <w:pPr>
              <w:jc w:val="center"/>
              <w:rPr>
                <w:b/>
                <w:sz w:val="24"/>
                <w:szCs w:val="24"/>
              </w:rPr>
            </w:pPr>
            <w:r w:rsidRPr="007002B3">
              <w:rPr>
                <w:b/>
                <w:sz w:val="24"/>
                <w:szCs w:val="24"/>
              </w:rPr>
              <w:t>Sign up</w:t>
            </w:r>
          </w:p>
          <w:p w14:paraId="7427B07C" w14:textId="31AA846D" w:rsidR="00AA5A88" w:rsidRPr="007002B3" w:rsidRDefault="00AA5A88" w:rsidP="007002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5A88" w14:paraId="65C916BC" w14:textId="77777777" w:rsidTr="008C0190">
        <w:trPr>
          <w:trHeight w:val="720"/>
        </w:trPr>
        <w:tc>
          <w:tcPr>
            <w:tcW w:w="1129" w:type="dxa"/>
          </w:tcPr>
          <w:p w14:paraId="7C833ABD" w14:textId="31F3AB56" w:rsidR="00AA5A88" w:rsidRPr="007002B3" w:rsidRDefault="00AA5A88" w:rsidP="003940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Monday</w:t>
            </w:r>
          </w:p>
        </w:tc>
        <w:tc>
          <w:tcPr>
            <w:tcW w:w="1418" w:type="dxa"/>
          </w:tcPr>
          <w:p w14:paraId="688C36A8" w14:textId="0830FEE7" w:rsidR="00AA5A88" w:rsidRDefault="00AA5A88" w:rsidP="003940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Reading</w:t>
            </w:r>
          </w:p>
          <w:p w14:paraId="6619B966" w14:textId="77777777" w:rsidR="00AA5A88" w:rsidRDefault="00AA5A88" w:rsidP="003940D2">
            <w:pPr>
              <w:jc w:val="center"/>
              <w:rPr>
                <w:szCs w:val="24"/>
              </w:rPr>
            </w:pPr>
          </w:p>
          <w:p w14:paraId="0B9E95E5" w14:textId="77777777" w:rsidR="00AA5A88" w:rsidRPr="00C22ED3" w:rsidRDefault="00AA5A88" w:rsidP="003940D2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14:paraId="035D24E2" w14:textId="1D9D6BE0" w:rsidR="00AA5A88" w:rsidRDefault="00AA5A88" w:rsidP="003940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1-2</w:t>
            </w:r>
          </w:p>
        </w:tc>
        <w:tc>
          <w:tcPr>
            <w:tcW w:w="1276" w:type="dxa"/>
          </w:tcPr>
          <w:p w14:paraId="275CB70A" w14:textId="272D8E0D" w:rsidR="00AA5A88" w:rsidRDefault="00AA5A88" w:rsidP="003940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Miss Duncan</w:t>
            </w:r>
          </w:p>
        </w:tc>
        <w:tc>
          <w:tcPr>
            <w:tcW w:w="992" w:type="dxa"/>
          </w:tcPr>
          <w:p w14:paraId="2AE6B24E" w14:textId="6432F7D1" w:rsidR="00AA5A88" w:rsidRDefault="00AA5A88" w:rsidP="003940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3:10-4:10pm</w:t>
            </w:r>
          </w:p>
        </w:tc>
        <w:tc>
          <w:tcPr>
            <w:tcW w:w="1134" w:type="dxa"/>
          </w:tcPr>
          <w:p w14:paraId="2798E262" w14:textId="2DD4E3D5" w:rsidR="00AA5A88" w:rsidRDefault="00AA5A88" w:rsidP="003940D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16</w:t>
            </w:r>
          </w:p>
        </w:tc>
        <w:tc>
          <w:tcPr>
            <w:tcW w:w="1559" w:type="dxa"/>
          </w:tcPr>
          <w:p w14:paraId="7277CCF3" w14:textId="28BE4CE6" w:rsidR="00AA5A88" w:rsidRDefault="00AA5A88" w:rsidP="003940D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Milton Avenue (Main Reception)</w:t>
            </w:r>
          </w:p>
        </w:tc>
        <w:tc>
          <w:tcPr>
            <w:tcW w:w="1985" w:type="dxa"/>
          </w:tcPr>
          <w:p w14:paraId="73FC62D7" w14:textId="0B6590AC" w:rsidR="00AA5A88" w:rsidRDefault="00055436" w:rsidP="00AA5A88">
            <w:pPr>
              <w:jc w:val="center"/>
              <w:rPr>
                <w:noProof/>
                <w:szCs w:val="24"/>
                <w:lang w:eastAsia="en-GB"/>
              </w:rPr>
            </w:pPr>
            <w:r w:rsidRPr="00055436">
              <w:rPr>
                <w:noProof/>
                <w:szCs w:val="24"/>
                <w:lang w:eastAsia="en-GB"/>
              </w:rPr>
              <w:drawing>
                <wp:inline distT="0" distB="0" distL="0" distR="0" wp14:anchorId="526BD93F" wp14:editId="01353934">
                  <wp:extent cx="978535" cy="1003427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181" cy="1014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533299" w14:textId="1E7117A4" w:rsidR="00FD14B8" w:rsidRPr="007002B3" w:rsidRDefault="00FD14B8" w:rsidP="00AA5A88">
            <w:pPr>
              <w:jc w:val="center"/>
              <w:rPr>
                <w:noProof/>
                <w:szCs w:val="24"/>
                <w:lang w:eastAsia="en-GB"/>
              </w:rPr>
            </w:pPr>
          </w:p>
        </w:tc>
      </w:tr>
      <w:tr w:rsidR="00AA5A88" w14:paraId="6243EA71" w14:textId="77777777" w:rsidTr="008C0190">
        <w:trPr>
          <w:trHeight w:val="720"/>
        </w:trPr>
        <w:tc>
          <w:tcPr>
            <w:tcW w:w="1129" w:type="dxa"/>
          </w:tcPr>
          <w:p w14:paraId="7D07946E" w14:textId="6285E2B7" w:rsidR="00AA5A88" w:rsidRDefault="00AA5A88" w:rsidP="003940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Monday</w:t>
            </w:r>
          </w:p>
        </w:tc>
        <w:tc>
          <w:tcPr>
            <w:tcW w:w="1418" w:type="dxa"/>
          </w:tcPr>
          <w:p w14:paraId="26D64BC7" w14:textId="58D9FB3F" w:rsidR="00AA5A88" w:rsidRDefault="00DF05D9" w:rsidP="003940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Yoga</w:t>
            </w:r>
          </w:p>
        </w:tc>
        <w:tc>
          <w:tcPr>
            <w:tcW w:w="992" w:type="dxa"/>
          </w:tcPr>
          <w:p w14:paraId="0625E90A" w14:textId="387EBD10" w:rsidR="00AA5A88" w:rsidRDefault="00DF05D9" w:rsidP="003940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</w:tcPr>
          <w:p w14:paraId="7769CCA4" w14:textId="1F692AA2" w:rsidR="00AA5A88" w:rsidRDefault="00DF05D9" w:rsidP="003940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Miss Harrison</w:t>
            </w:r>
          </w:p>
        </w:tc>
        <w:tc>
          <w:tcPr>
            <w:tcW w:w="992" w:type="dxa"/>
          </w:tcPr>
          <w:p w14:paraId="30DCAFA2" w14:textId="4E7C362E" w:rsidR="00AA5A88" w:rsidRDefault="00AA5A88" w:rsidP="003940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3:10-4:10pm</w:t>
            </w:r>
          </w:p>
        </w:tc>
        <w:tc>
          <w:tcPr>
            <w:tcW w:w="1134" w:type="dxa"/>
          </w:tcPr>
          <w:p w14:paraId="1D4A9DAA" w14:textId="18E4AC6E" w:rsidR="00AA5A88" w:rsidRDefault="00DF05D9" w:rsidP="003940D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</w:t>
            </w:r>
          </w:p>
        </w:tc>
        <w:tc>
          <w:tcPr>
            <w:tcW w:w="1559" w:type="dxa"/>
          </w:tcPr>
          <w:p w14:paraId="528F44FE" w14:textId="6CE22D3B" w:rsidR="00AA5A88" w:rsidRDefault="00DF05D9" w:rsidP="003940D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Weyman Avenue (Year 3/4 Gate)</w:t>
            </w:r>
          </w:p>
        </w:tc>
        <w:tc>
          <w:tcPr>
            <w:tcW w:w="1985" w:type="dxa"/>
          </w:tcPr>
          <w:p w14:paraId="50F79468" w14:textId="5A54503D" w:rsidR="00AA5A88" w:rsidRDefault="00DF05D9" w:rsidP="00AA5A88">
            <w:pPr>
              <w:jc w:val="center"/>
              <w:rPr>
                <w:noProof/>
                <w:szCs w:val="24"/>
                <w:lang w:eastAsia="en-GB"/>
              </w:rPr>
            </w:pPr>
            <w:r w:rsidRPr="00DF05D9">
              <w:rPr>
                <w:noProof/>
                <w:szCs w:val="24"/>
                <w:lang w:eastAsia="en-GB"/>
              </w:rPr>
              <w:drawing>
                <wp:inline distT="0" distB="0" distL="0" distR="0" wp14:anchorId="6F970C7F" wp14:editId="2389EDEE">
                  <wp:extent cx="1001395" cy="1013849"/>
                  <wp:effectExtent l="0" t="0" r="825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350" cy="1023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56B3FD" w14:textId="6C33A840" w:rsidR="00FD14B8" w:rsidRPr="007002B3" w:rsidRDefault="00FD14B8" w:rsidP="00AA5A88">
            <w:pPr>
              <w:jc w:val="center"/>
              <w:rPr>
                <w:noProof/>
                <w:szCs w:val="24"/>
                <w:lang w:eastAsia="en-GB"/>
              </w:rPr>
            </w:pPr>
          </w:p>
        </w:tc>
      </w:tr>
      <w:tr w:rsidR="00AA5A88" w14:paraId="51D57224" w14:textId="77777777" w:rsidTr="008C0190">
        <w:trPr>
          <w:trHeight w:val="720"/>
        </w:trPr>
        <w:tc>
          <w:tcPr>
            <w:tcW w:w="1129" w:type="dxa"/>
          </w:tcPr>
          <w:p w14:paraId="2FE395EB" w14:textId="04889F7B" w:rsidR="00AA5A88" w:rsidRDefault="00AA5A88" w:rsidP="003940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Monday</w:t>
            </w:r>
          </w:p>
        </w:tc>
        <w:tc>
          <w:tcPr>
            <w:tcW w:w="1418" w:type="dxa"/>
          </w:tcPr>
          <w:p w14:paraId="48FB282B" w14:textId="24E5EEF2" w:rsidR="00AA5A88" w:rsidRDefault="00055436" w:rsidP="003940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Photography</w:t>
            </w:r>
          </w:p>
        </w:tc>
        <w:tc>
          <w:tcPr>
            <w:tcW w:w="992" w:type="dxa"/>
          </w:tcPr>
          <w:p w14:paraId="6640E49E" w14:textId="21838E2A" w:rsidR="00AA5A88" w:rsidRDefault="00AA5A88" w:rsidP="003940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5-6</w:t>
            </w:r>
          </w:p>
        </w:tc>
        <w:tc>
          <w:tcPr>
            <w:tcW w:w="1276" w:type="dxa"/>
          </w:tcPr>
          <w:p w14:paraId="628F69EC" w14:textId="4EF1A6A4" w:rsidR="00AA5A88" w:rsidRDefault="00AA5A88" w:rsidP="003940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Miss Caldwell</w:t>
            </w:r>
          </w:p>
        </w:tc>
        <w:tc>
          <w:tcPr>
            <w:tcW w:w="992" w:type="dxa"/>
          </w:tcPr>
          <w:p w14:paraId="32DF6B7C" w14:textId="2792C310" w:rsidR="00AA5A88" w:rsidRDefault="00AA5A88" w:rsidP="003940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3:10-4:10pm</w:t>
            </w:r>
          </w:p>
        </w:tc>
        <w:tc>
          <w:tcPr>
            <w:tcW w:w="1134" w:type="dxa"/>
          </w:tcPr>
          <w:p w14:paraId="402B4B57" w14:textId="54138294" w:rsidR="00AA5A88" w:rsidRDefault="00055436" w:rsidP="003940D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30</w:t>
            </w:r>
          </w:p>
        </w:tc>
        <w:tc>
          <w:tcPr>
            <w:tcW w:w="1559" w:type="dxa"/>
          </w:tcPr>
          <w:p w14:paraId="57F61388" w14:textId="218E7858" w:rsidR="00AA5A88" w:rsidRDefault="00AA5A88" w:rsidP="003940D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Weyman Avenue (Year 3/4 Gate)</w:t>
            </w:r>
          </w:p>
        </w:tc>
        <w:tc>
          <w:tcPr>
            <w:tcW w:w="1985" w:type="dxa"/>
          </w:tcPr>
          <w:p w14:paraId="26F291D9" w14:textId="5EDA7C70" w:rsidR="00FD14B8" w:rsidRDefault="00055436" w:rsidP="00AA5A88">
            <w:pPr>
              <w:jc w:val="center"/>
              <w:rPr>
                <w:noProof/>
                <w:szCs w:val="24"/>
                <w:lang w:eastAsia="en-GB"/>
              </w:rPr>
            </w:pPr>
            <w:r w:rsidRPr="00055436">
              <w:rPr>
                <w:noProof/>
                <w:szCs w:val="24"/>
                <w:lang w:eastAsia="en-GB"/>
              </w:rPr>
              <w:drawing>
                <wp:inline distT="0" distB="0" distL="0" distR="0" wp14:anchorId="5DB647AE" wp14:editId="61781612">
                  <wp:extent cx="1045061" cy="1051560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367" cy="1064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583AD3" w14:textId="1FC469AA" w:rsidR="00FD14B8" w:rsidRPr="007002B3" w:rsidRDefault="00FD14B8" w:rsidP="00AA5A88">
            <w:pPr>
              <w:jc w:val="center"/>
              <w:rPr>
                <w:noProof/>
                <w:szCs w:val="24"/>
                <w:lang w:eastAsia="en-GB"/>
              </w:rPr>
            </w:pPr>
          </w:p>
        </w:tc>
      </w:tr>
      <w:tr w:rsidR="00AA5A88" w14:paraId="22102B72" w14:textId="77777777" w:rsidTr="008C0190">
        <w:trPr>
          <w:trHeight w:val="720"/>
        </w:trPr>
        <w:tc>
          <w:tcPr>
            <w:tcW w:w="1129" w:type="dxa"/>
          </w:tcPr>
          <w:p w14:paraId="4408BAD0" w14:textId="6DA3E6E3" w:rsidR="00AA5A88" w:rsidRDefault="008C0190" w:rsidP="003940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Tuesday</w:t>
            </w:r>
          </w:p>
        </w:tc>
        <w:tc>
          <w:tcPr>
            <w:tcW w:w="1418" w:type="dxa"/>
          </w:tcPr>
          <w:p w14:paraId="1DF39D66" w14:textId="2318F0F6" w:rsidR="00AA5A88" w:rsidRDefault="008C0190" w:rsidP="003940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Lego Club</w:t>
            </w:r>
          </w:p>
        </w:tc>
        <w:tc>
          <w:tcPr>
            <w:tcW w:w="992" w:type="dxa"/>
          </w:tcPr>
          <w:p w14:paraId="25EA11BF" w14:textId="5F898DAF" w:rsidR="00AA5A88" w:rsidRDefault="008C0190" w:rsidP="003940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14:paraId="1FB78F00" w14:textId="07EBB3AD" w:rsidR="00AA5A88" w:rsidRDefault="008C0190" w:rsidP="003940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Mrs Simpson</w:t>
            </w:r>
          </w:p>
        </w:tc>
        <w:tc>
          <w:tcPr>
            <w:tcW w:w="992" w:type="dxa"/>
          </w:tcPr>
          <w:p w14:paraId="5FF5B8D5" w14:textId="25E8D05A" w:rsidR="00AA5A88" w:rsidRDefault="00AA5A88" w:rsidP="003940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3:10-4:10pm</w:t>
            </w:r>
          </w:p>
        </w:tc>
        <w:tc>
          <w:tcPr>
            <w:tcW w:w="1134" w:type="dxa"/>
          </w:tcPr>
          <w:p w14:paraId="5C7A3F5A" w14:textId="7B741431" w:rsidR="00AA5A88" w:rsidRDefault="008C0190" w:rsidP="00AA5A8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</w:t>
            </w:r>
          </w:p>
          <w:p w14:paraId="70C0A84E" w14:textId="6B429288" w:rsidR="00AA5A88" w:rsidRDefault="00AA5A88" w:rsidP="00AA5A8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559" w:type="dxa"/>
          </w:tcPr>
          <w:p w14:paraId="2A05ABE1" w14:textId="4DB85476" w:rsidR="00AA5A88" w:rsidRDefault="00AA5A88" w:rsidP="003940D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Milton Avenue (Main Reception)</w:t>
            </w:r>
          </w:p>
        </w:tc>
        <w:tc>
          <w:tcPr>
            <w:tcW w:w="1985" w:type="dxa"/>
          </w:tcPr>
          <w:p w14:paraId="1295651C" w14:textId="77777777" w:rsidR="00FD14B8" w:rsidRDefault="008C0190" w:rsidP="008C0190">
            <w:pPr>
              <w:jc w:val="center"/>
              <w:rPr>
                <w:noProof/>
                <w:szCs w:val="24"/>
                <w:lang w:eastAsia="en-GB"/>
              </w:rPr>
            </w:pPr>
            <w:r w:rsidRPr="008C0190">
              <w:rPr>
                <w:noProof/>
                <w:szCs w:val="24"/>
                <w:lang w:eastAsia="en-GB"/>
              </w:rPr>
              <w:drawing>
                <wp:inline distT="0" distB="0" distL="0" distR="0" wp14:anchorId="5B644086" wp14:editId="40B59EAF">
                  <wp:extent cx="1069975" cy="1083282"/>
                  <wp:effectExtent l="0" t="0" r="0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331" cy="1087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9F8DD0" w14:textId="758A72D5" w:rsidR="008C0190" w:rsidRPr="007002B3" w:rsidRDefault="008C0190" w:rsidP="008C0190">
            <w:pPr>
              <w:jc w:val="center"/>
              <w:rPr>
                <w:noProof/>
                <w:szCs w:val="24"/>
                <w:lang w:eastAsia="en-GB"/>
              </w:rPr>
            </w:pPr>
          </w:p>
        </w:tc>
      </w:tr>
      <w:tr w:rsidR="00F41686" w14:paraId="2E26E471" w14:textId="77777777" w:rsidTr="008C0190">
        <w:trPr>
          <w:trHeight w:val="720"/>
        </w:trPr>
        <w:tc>
          <w:tcPr>
            <w:tcW w:w="1129" w:type="dxa"/>
          </w:tcPr>
          <w:p w14:paraId="1E5490F8" w14:textId="50053E73" w:rsidR="00F41686" w:rsidRDefault="00F41686" w:rsidP="00F416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Tuesday</w:t>
            </w:r>
          </w:p>
        </w:tc>
        <w:tc>
          <w:tcPr>
            <w:tcW w:w="1418" w:type="dxa"/>
          </w:tcPr>
          <w:p w14:paraId="2D4A488C" w14:textId="74399FF6" w:rsidR="00F41686" w:rsidRDefault="00F41686" w:rsidP="00F416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Musical Instruments</w:t>
            </w:r>
          </w:p>
        </w:tc>
        <w:tc>
          <w:tcPr>
            <w:tcW w:w="992" w:type="dxa"/>
          </w:tcPr>
          <w:p w14:paraId="15CDDD28" w14:textId="61BA8691" w:rsidR="00F41686" w:rsidRDefault="00F41686" w:rsidP="00F416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4-6</w:t>
            </w:r>
          </w:p>
        </w:tc>
        <w:tc>
          <w:tcPr>
            <w:tcW w:w="1276" w:type="dxa"/>
          </w:tcPr>
          <w:p w14:paraId="15AA0726" w14:textId="4BC95F96" w:rsidR="00F41686" w:rsidRDefault="00F41686" w:rsidP="00F416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Miss Armstrong</w:t>
            </w:r>
          </w:p>
        </w:tc>
        <w:tc>
          <w:tcPr>
            <w:tcW w:w="992" w:type="dxa"/>
          </w:tcPr>
          <w:p w14:paraId="36E0F873" w14:textId="62168C08" w:rsidR="00F41686" w:rsidRDefault="00F41686" w:rsidP="00F416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3:10-4:10pm</w:t>
            </w:r>
          </w:p>
        </w:tc>
        <w:tc>
          <w:tcPr>
            <w:tcW w:w="1134" w:type="dxa"/>
          </w:tcPr>
          <w:p w14:paraId="6FA81DBB" w14:textId="7136EFCE" w:rsidR="00F41686" w:rsidRDefault="00F41686" w:rsidP="00F4168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25</w:t>
            </w:r>
          </w:p>
        </w:tc>
        <w:tc>
          <w:tcPr>
            <w:tcW w:w="1559" w:type="dxa"/>
          </w:tcPr>
          <w:p w14:paraId="1F89737D" w14:textId="21E23BA6" w:rsidR="00F41686" w:rsidRDefault="00F41686" w:rsidP="00F4168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Weyman Avenue (Year 3/4 Gate)</w:t>
            </w:r>
          </w:p>
        </w:tc>
        <w:tc>
          <w:tcPr>
            <w:tcW w:w="1985" w:type="dxa"/>
          </w:tcPr>
          <w:p w14:paraId="7F170806" w14:textId="21EC705C" w:rsidR="00F41686" w:rsidRDefault="00F41686" w:rsidP="00F41686">
            <w:pPr>
              <w:jc w:val="center"/>
              <w:rPr>
                <w:noProof/>
                <w:szCs w:val="24"/>
                <w:lang w:eastAsia="en-GB"/>
              </w:rPr>
            </w:pPr>
            <w:r w:rsidRPr="00F41686">
              <w:rPr>
                <w:noProof/>
                <w:szCs w:val="24"/>
                <w:lang w:eastAsia="en-GB"/>
              </w:rPr>
              <w:drawing>
                <wp:inline distT="0" distB="0" distL="0" distR="0" wp14:anchorId="069F49C0" wp14:editId="27DCF370">
                  <wp:extent cx="1123315" cy="1088390"/>
                  <wp:effectExtent l="0" t="0" r="63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1088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205341" w14:textId="77777777" w:rsidR="00F41686" w:rsidRPr="008C0190" w:rsidRDefault="00F41686" w:rsidP="00F41686">
            <w:pPr>
              <w:jc w:val="center"/>
              <w:rPr>
                <w:noProof/>
                <w:szCs w:val="24"/>
                <w:lang w:eastAsia="en-GB"/>
              </w:rPr>
            </w:pPr>
          </w:p>
        </w:tc>
      </w:tr>
      <w:tr w:rsidR="005C7D5B" w14:paraId="411E0490" w14:textId="77777777" w:rsidTr="008C0190">
        <w:trPr>
          <w:trHeight w:val="720"/>
        </w:trPr>
        <w:tc>
          <w:tcPr>
            <w:tcW w:w="1129" w:type="dxa"/>
          </w:tcPr>
          <w:p w14:paraId="1F4BAAAE" w14:textId="37A1D8C9" w:rsidR="005C7D5B" w:rsidRDefault="005C7D5B" w:rsidP="003940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Thursday</w:t>
            </w:r>
          </w:p>
        </w:tc>
        <w:tc>
          <w:tcPr>
            <w:tcW w:w="1418" w:type="dxa"/>
          </w:tcPr>
          <w:p w14:paraId="34DF9DAB" w14:textId="33600ABB" w:rsidR="005C7D5B" w:rsidRDefault="008C0190" w:rsidP="003940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Pupil Leadership</w:t>
            </w:r>
          </w:p>
        </w:tc>
        <w:tc>
          <w:tcPr>
            <w:tcW w:w="992" w:type="dxa"/>
          </w:tcPr>
          <w:p w14:paraId="01B07567" w14:textId="3E32173D" w:rsidR="005C7D5B" w:rsidRDefault="008C0190" w:rsidP="003940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1-6</w:t>
            </w:r>
          </w:p>
        </w:tc>
        <w:tc>
          <w:tcPr>
            <w:tcW w:w="1276" w:type="dxa"/>
          </w:tcPr>
          <w:p w14:paraId="3A12CAF1" w14:textId="77777777" w:rsidR="008C0190" w:rsidRDefault="008C0190" w:rsidP="003940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Mrs Askew and </w:t>
            </w:r>
          </w:p>
          <w:p w14:paraId="6994A072" w14:textId="7E004CE0" w:rsidR="005C7D5B" w:rsidRDefault="008C0190" w:rsidP="003940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Miss Boyd</w:t>
            </w:r>
          </w:p>
        </w:tc>
        <w:tc>
          <w:tcPr>
            <w:tcW w:w="992" w:type="dxa"/>
          </w:tcPr>
          <w:p w14:paraId="05DC1FD2" w14:textId="1B8311C1" w:rsidR="005C7D5B" w:rsidRDefault="005C7D5B" w:rsidP="003940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3:10-4:10pm</w:t>
            </w:r>
          </w:p>
        </w:tc>
        <w:tc>
          <w:tcPr>
            <w:tcW w:w="1134" w:type="dxa"/>
          </w:tcPr>
          <w:p w14:paraId="68BD5CB4" w14:textId="0E4CCC84" w:rsidR="005C7D5B" w:rsidRDefault="005C7D5B" w:rsidP="00AA5A8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</w:t>
            </w:r>
          </w:p>
        </w:tc>
        <w:tc>
          <w:tcPr>
            <w:tcW w:w="1559" w:type="dxa"/>
          </w:tcPr>
          <w:p w14:paraId="439A660B" w14:textId="7C715079" w:rsidR="005C7D5B" w:rsidRDefault="008C0190" w:rsidP="003940D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Milton Avenue (Main Reception)</w:t>
            </w:r>
          </w:p>
        </w:tc>
        <w:tc>
          <w:tcPr>
            <w:tcW w:w="1985" w:type="dxa"/>
          </w:tcPr>
          <w:p w14:paraId="73EDC405" w14:textId="22D4D0DE" w:rsidR="005C7D5B" w:rsidRDefault="008C0190" w:rsidP="00AA5A88">
            <w:pPr>
              <w:jc w:val="center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This is a continuation of last half-term</w:t>
            </w:r>
          </w:p>
          <w:p w14:paraId="1549891E" w14:textId="04102E9B" w:rsidR="005C7D5B" w:rsidRPr="00FD14B8" w:rsidRDefault="005C7D5B" w:rsidP="00AA5A88">
            <w:pPr>
              <w:jc w:val="center"/>
              <w:rPr>
                <w:noProof/>
                <w:szCs w:val="24"/>
                <w:lang w:eastAsia="en-GB"/>
              </w:rPr>
            </w:pPr>
          </w:p>
        </w:tc>
      </w:tr>
      <w:tr w:rsidR="008C0190" w14:paraId="32BD4246" w14:textId="77777777" w:rsidTr="008C0190">
        <w:trPr>
          <w:trHeight w:val="720"/>
        </w:trPr>
        <w:tc>
          <w:tcPr>
            <w:tcW w:w="1129" w:type="dxa"/>
          </w:tcPr>
          <w:p w14:paraId="7B3F5D0E" w14:textId="58A9013B" w:rsidR="008C0190" w:rsidRDefault="008C0190" w:rsidP="008C0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Thursday</w:t>
            </w:r>
          </w:p>
        </w:tc>
        <w:tc>
          <w:tcPr>
            <w:tcW w:w="1418" w:type="dxa"/>
          </w:tcPr>
          <w:p w14:paraId="48E1EB48" w14:textId="66A1263F" w:rsidR="008C0190" w:rsidRDefault="008C0190" w:rsidP="008C0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Gymnastics</w:t>
            </w:r>
          </w:p>
        </w:tc>
        <w:tc>
          <w:tcPr>
            <w:tcW w:w="992" w:type="dxa"/>
          </w:tcPr>
          <w:p w14:paraId="1E0BF31D" w14:textId="4F453BB7" w:rsidR="008C0190" w:rsidRDefault="008C0190" w:rsidP="008C0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14:paraId="4B7A5DBA" w14:textId="2E10CCD9" w:rsidR="008C0190" w:rsidRDefault="008C0190" w:rsidP="008C0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Beth Tweddle Gymnastics</w:t>
            </w:r>
          </w:p>
        </w:tc>
        <w:tc>
          <w:tcPr>
            <w:tcW w:w="992" w:type="dxa"/>
          </w:tcPr>
          <w:p w14:paraId="306A7945" w14:textId="21F399F1" w:rsidR="008C0190" w:rsidRDefault="008C0190" w:rsidP="008C0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3:10-4:10pm</w:t>
            </w:r>
          </w:p>
        </w:tc>
        <w:tc>
          <w:tcPr>
            <w:tcW w:w="1134" w:type="dxa"/>
          </w:tcPr>
          <w:p w14:paraId="7FBB1797" w14:textId="4189A386" w:rsidR="008C0190" w:rsidRDefault="00F41686" w:rsidP="008C019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15</w:t>
            </w:r>
          </w:p>
        </w:tc>
        <w:tc>
          <w:tcPr>
            <w:tcW w:w="1559" w:type="dxa"/>
          </w:tcPr>
          <w:p w14:paraId="4784FFA7" w14:textId="66D0751F" w:rsidR="008C0190" w:rsidRDefault="008C0190" w:rsidP="008C019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Milton Avenue (Main Reception)</w:t>
            </w:r>
          </w:p>
        </w:tc>
        <w:tc>
          <w:tcPr>
            <w:tcW w:w="1985" w:type="dxa"/>
          </w:tcPr>
          <w:p w14:paraId="34098593" w14:textId="77777777" w:rsidR="008C0190" w:rsidRDefault="008C0190" w:rsidP="008C0190">
            <w:pPr>
              <w:jc w:val="center"/>
              <w:rPr>
                <w:noProof/>
                <w:szCs w:val="24"/>
                <w:lang w:eastAsia="en-GB"/>
              </w:rPr>
            </w:pPr>
            <w:r w:rsidRPr="008C0190">
              <w:rPr>
                <w:noProof/>
                <w:szCs w:val="24"/>
                <w:lang w:eastAsia="en-GB"/>
              </w:rPr>
              <w:drawing>
                <wp:inline distT="0" distB="0" distL="0" distR="0" wp14:anchorId="0E599220" wp14:editId="3E934D4E">
                  <wp:extent cx="1054735" cy="1075007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80" cy="1080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5096FD" w14:textId="722847DB" w:rsidR="008C0190" w:rsidRDefault="008C0190" w:rsidP="008C0190">
            <w:pPr>
              <w:jc w:val="center"/>
              <w:rPr>
                <w:noProof/>
                <w:szCs w:val="24"/>
                <w:lang w:eastAsia="en-GB"/>
              </w:rPr>
            </w:pPr>
          </w:p>
        </w:tc>
      </w:tr>
      <w:tr w:rsidR="008067AD" w14:paraId="3A1894D9" w14:textId="77777777" w:rsidTr="008C0190">
        <w:trPr>
          <w:trHeight w:val="720"/>
        </w:trPr>
        <w:tc>
          <w:tcPr>
            <w:tcW w:w="1129" w:type="dxa"/>
          </w:tcPr>
          <w:p w14:paraId="4267C583" w14:textId="6C563084" w:rsidR="008067AD" w:rsidRDefault="008067AD" w:rsidP="00806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Thursday</w:t>
            </w:r>
          </w:p>
        </w:tc>
        <w:tc>
          <w:tcPr>
            <w:tcW w:w="1418" w:type="dxa"/>
          </w:tcPr>
          <w:p w14:paraId="22110277" w14:textId="275058E3" w:rsidR="008067AD" w:rsidRDefault="008067AD" w:rsidP="00806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Geography</w:t>
            </w:r>
          </w:p>
        </w:tc>
        <w:tc>
          <w:tcPr>
            <w:tcW w:w="992" w:type="dxa"/>
          </w:tcPr>
          <w:p w14:paraId="01985AD6" w14:textId="506EBBC7" w:rsidR="008067AD" w:rsidRDefault="008067AD" w:rsidP="00806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3-6</w:t>
            </w:r>
          </w:p>
        </w:tc>
        <w:tc>
          <w:tcPr>
            <w:tcW w:w="1276" w:type="dxa"/>
          </w:tcPr>
          <w:p w14:paraId="4CE181C8" w14:textId="4326ADCA" w:rsidR="008067AD" w:rsidRDefault="008067AD" w:rsidP="00806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Mr Wong</w:t>
            </w:r>
          </w:p>
        </w:tc>
        <w:tc>
          <w:tcPr>
            <w:tcW w:w="992" w:type="dxa"/>
          </w:tcPr>
          <w:p w14:paraId="023CBEC9" w14:textId="41E4E0C3" w:rsidR="008067AD" w:rsidRDefault="008067AD" w:rsidP="00806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3:10-4:10pm</w:t>
            </w:r>
          </w:p>
        </w:tc>
        <w:tc>
          <w:tcPr>
            <w:tcW w:w="1134" w:type="dxa"/>
          </w:tcPr>
          <w:p w14:paraId="6F6FDDE3" w14:textId="048F7920" w:rsidR="008067AD" w:rsidRDefault="008067AD" w:rsidP="008067A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30</w:t>
            </w:r>
          </w:p>
        </w:tc>
        <w:tc>
          <w:tcPr>
            <w:tcW w:w="1559" w:type="dxa"/>
          </w:tcPr>
          <w:p w14:paraId="31A04880" w14:textId="0F2683C4" w:rsidR="008067AD" w:rsidRDefault="008067AD" w:rsidP="008067A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Weyman Avenue (Year 3/4 Gate)</w:t>
            </w:r>
          </w:p>
        </w:tc>
        <w:tc>
          <w:tcPr>
            <w:tcW w:w="1985" w:type="dxa"/>
          </w:tcPr>
          <w:p w14:paraId="288F0DB4" w14:textId="77777777" w:rsidR="008067AD" w:rsidRDefault="008067AD" w:rsidP="008067AD">
            <w:pPr>
              <w:jc w:val="center"/>
              <w:rPr>
                <w:noProof/>
                <w:szCs w:val="24"/>
                <w:lang w:eastAsia="en-GB"/>
              </w:rPr>
            </w:pPr>
            <w:r w:rsidRPr="008067AD">
              <w:rPr>
                <w:noProof/>
                <w:szCs w:val="24"/>
                <w:lang w:eastAsia="en-GB"/>
              </w:rPr>
              <w:drawing>
                <wp:inline distT="0" distB="0" distL="0" distR="0" wp14:anchorId="09E464BC" wp14:editId="44987A0D">
                  <wp:extent cx="1047115" cy="1047115"/>
                  <wp:effectExtent l="0" t="0" r="635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115" cy="1047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0A2ACB" w14:textId="4E115486" w:rsidR="008067AD" w:rsidRDefault="008067AD" w:rsidP="008067AD">
            <w:pPr>
              <w:jc w:val="center"/>
              <w:rPr>
                <w:noProof/>
                <w:szCs w:val="24"/>
                <w:lang w:eastAsia="en-GB"/>
              </w:rPr>
            </w:pPr>
          </w:p>
        </w:tc>
      </w:tr>
      <w:tr w:rsidR="00AA5A88" w14:paraId="1787A9AC" w14:textId="77777777" w:rsidTr="008C0190">
        <w:trPr>
          <w:trHeight w:val="972"/>
        </w:trPr>
        <w:tc>
          <w:tcPr>
            <w:tcW w:w="1129" w:type="dxa"/>
          </w:tcPr>
          <w:p w14:paraId="471A5EAA" w14:textId="58DD491E" w:rsidR="00AA5A88" w:rsidRDefault="00AA5A88" w:rsidP="004705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Friday</w:t>
            </w:r>
          </w:p>
        </w:tc>
        <w:tc>
          <w:tcPr>
            <w:tcW w:w="1418" w:type="dxa"/>
          </w:tcPr>
          <w:p w14:paraId="59AE728D" w14:textId="0950CA8A" w:rsidR="00AA5A88" w:rsidRDefault="008067AD" w:rsidP="0047052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Kurling</w:t>
            </w:r>
            <w:proofErr w:type="spellEnd"/>
          </w:p>
        </w:tc>
        <w:tc>
          <w:tcPr>
            <w:tcW w:w="992" w:type="dxa"/>
          </w:tcPr>
          <w:p w14:paraId="146D806A" w14:textId="191AE83D" w:rsidR="00AA5A88" w:rsidRDefault="008067AD" w:rsidP="004705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4-6</w:t>
            </w:r>
          </w:p>
        </w:tc>
        <w:tc>
          <w:tcPr>
            <w:tcW w:w="1276" w:type="dxa"/>
          </w:tcPr>
          <w:p w14:paraId="47E41948" w14:textId="44734ADF" w:rsidR="00AA5A88" w:rsidRDefault="00AA5A88" w:rsidP="004705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Mr Cooper</w:t>
            </w:r>
          </w:p>
        </w:tc>
        <w:tc>
          <w:tcPr>
            <w:tcW w:w="992" w:type="dxa"/>
          </w:tcPr>
          <w:p w14:paraId="14AAB088" w14:textId="6CE1D7DB" w:rsidR="00AA5A88" w:rsidRDefault="00AA5A88" w:rsidP="004705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8:00-8:40am</w:t>
            </w:r>
          </w:p>
        </w:tc>
        <w:tc>
          <w:tcPr>
            <w:tcW w:w="1134" w:type="dxa"/>
          </w:tcPr>
          <w:p w14:paraId="1916B440" w14:textId="5B3521FE" w:rsidR="00AA5A88" w:rsidRDefault="00AA5A88" w:rsidP="0047052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</w:t>
            </w:r>
          </w:p>
        </w:tc>
        <w:tc>
          <w:tcPr>
            <w:tcW w:w="1559" w:type="dxa"/>
          </w:tcPr>
          <w:p w14:paraId="46C04A3D" w14:textId="2F318060" w:rsidR="00AA5A88" w:rsidRDefault="00AA5A88" w:rsidP="0047052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Report to Milton Avenue</w:t>
            </w:r>
          </w:p>
          <w:p w14:paraId="73430EEB" w14:textId="59ECEEFC" w:rsidR="00AA5A88" w:rsidRDefault="00AA5A88" w:rsidP="0047052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(Main Reception)</w:t>
            </w:r>
          </w:p>
        </w:tc>
        <w:tc>
          <w:tcPr>
            <w:tcW w:w="1985" w:type="dxa"/>
          </w:tcPr>
          <w:p w14:paraId="384C3285" w14:textId="77777777" w:rsidR="0030235D" w:rsidRDefault="008067AD" w:rsidP="008067A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Separate letter will be sent to individual children</w:t>
            </w:r>
          </w:p>
          <w:p w14:paraId="13E1F74E" w14:textId="77777777" w:rsidR="008067AD" w:rsidRDefault="008067AD" w:rsidP="008067AD">
            <w:pPr>
              <w:jc w:val="center"/>
              <w:rPr>
                <w:noProof/>
                <w:lang w:eastAsia="en-GB"/>
              </w:rPr>
            </w:pPr>
          </w:p>
          <w:p w14:paraId="6EA05271" w14:textId="00243BE2" w:rsidR="008067AD" w:rsidRDefault="008067AD" w:rsidP="008067AD">
            <w:pPr>
              <w:jc w:val="center"/>
              <w:rPr>
                <w:noProof/>
                <w:lang w:eastAsia="en-GB"/>
              </w:rPr>
            </w:pPr>
          </w:p>
        </w:tc>
      </w:tr>
      <w:tr w:rsidR="00F83156" w14:paraId="277535AA" w14:textId="77777777" w:rsidTr="008C0190">
        <w:trPr>
          <w:trHeight w:val="972"/>
        </w:trPr>
        <w:tc>
          <w:tcPr>
            <w:tcW w:w="1129" w:type="dxa"/>
          </w:tcPr>
          <w:p w14:paraId="3B5CC304" w14:textId="5E3AE14C" w:rsidR="00F83156" w:rsidRDefault="00F83156" w:rsidP="004705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Monday/Friday</w:t>
            </w:r>
          </w:p>
        </w:tc>
        <w:tc>
          <w:tcPr>
            <w:tcW w:w="1418" w:type="dxa"/>
          </w:tcPr>
          <w:p w14:paraId="19931083" w14:textId="77777777" w:rsidR="00F83156" w:rsidRDefault="00F83156" w:rsidP="004705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TT Rockstars/</w:t>
            </w:r>
          </w:p>
          <w:p w14:paraId="70B24246" w14:textId="39ED3EB1" w:rsidR="00F83156" w:rsidRDefault="00F83156" w:rsidP="004705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Spelling Shed</w:t>
            </w:r>
          </w:p>
        </w:tc>
        <w:tc>
          <w:tcPr>
            <w:tcW w:w="992" w:type="dxa"/>
          </w:tcPr>
          <w:p w14:paraId="01A55EC3" w14:textId="5D8AE29E" w:rsidR="00F83156" w:rsidRDefault="00F83156" w:rsidP="004705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</w:tcPr>
          <w:p w14:paraId="4030FE89" w14:textId="3424AAD4" w:rsidR="00F83156" w:rsidRDefault="00F83156" w:rsidP="004705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Mrs Pender</w:t>
            </w:r>
          </w:p>
        </w:tc>
        <w:tc>
          <w:tcPr>
            <w:tcW w:w="992" w:type="dxa"/>
          </w:tcPr>
          <w:p w14:paraId="32A1A13E" w14:textId="725920C5" w:rsidR="00F83156" w:rsidRDefault="00F83156" w:rsidP="004705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12:25-12:55</w:t>
            </w:r>
          </w:p>
        </w:tc>
        <w:tc>
          <w:tcPr>
            <w:tcW w:w="1134" w:type="dxa"/>
          </w:tcPr>
          <w:p w14:paraId="7DB393CC" w14:textId="607076B0" w:rsidR="00F83156" w:rsidRDefault="005C7D5B" w:rsidP="0047052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30</w:t>
            </w:r>
          </w:p>
        </w:tc>
        <w:tc>
          <w:tcPr>
            <w:tcW w:w="1559" w:type="dxa"/>
          </w:tcPr>
          <w:p w14:paraId="6D39F5DD" w14:textId="4281F369" w:rsidR="00F83156" w:rsidRDefault="005C7D5B" w:rsidP="0047052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N/A – Lunchtime clubs</w:t>
            </w:r>
          </w:p>
        </w:tc>
        <w:tc>
          <w:tcPr>
            <w:tcW w:w="1985" w:type="dxa"/>
          </w:tcPr>
          <w:p w14:paraId="5C132046" w14:textId="77777777" w:rsidR="00F83156" w:rsidRDefault="005C7D5B" w:rsidP="0047052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N/A – Lunchtime clubs</w:t>
            </w:r>
          </w:p>
          <w:p w14:paraId="4FDD4278" w14:textId="77777777" w:rsidR="008C0190" w:rsidRDefault="008C0190" w:rsidP="00470529">
            <w:pPr>
              <w:jc w:val="center"/>
              <w:rPr>
                <w:noProof/>
                <w:lang w:eastAsia="en-GB"/>
              </w:rPr>
            </w:pPr>
          </w:p>
          <w:p w14:paraId="639A09C2" w14:textId="764BE54F" w:rsidR="008C0190" w:rsidRPr="0030235D" w:rsidRDefault="008C0190" w:rsidP="0047052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children in Year 4 can join this club</w:t>
            </w:r>
          </w:p>
        </w:tc>
      </w:tr>
    </w:tbl>
    <w:p w14:paraId="1CEC7F99" w14:textId="72C2385D" w:rsidR="00B51A78" w:rsidRDefault="00B51A78" w:rsidP="007002B3">
      <w:pPr>
        <w:rPr>
          <w:sz w:val="20"/>
        </w:rPr>
      </w:pPr>
    </w:p>
    <w:p w14:paraId="730B27F5" w14:textId="77777777" w:rsidR="008B705F" w:rsidRDefault="008B705F" w:rsidP="007002B3">
      <w:pPr>
        <w:rPr>
          <w:sz w:val="20"/>
        </w:rPr>
      </w:pPr>
    </w:p>
    <w:p w14:paraId="0E08C763" w14:textId="77777777" w:rsidR="008B705F" w:rsidRDefault="008B705F" w:rsidP="007002B3">
      <w:pPr>
        <w:rPr>
          <w:sz w:val="20"/>
        </w:rPr>
      </w:pPr>
    </w:p>
    <w:p w14:paraId="01E51481" w14:textId="77777777" w:rsidR="008B705F" w:rsidRPr="000523B6" w:rsidRDefault="008B705F" w:rsidP="007002B3">
      <w:pPr>
        <w:rPr>
          <w:sz w:val="20"/>
        </w:rPr>
      </w:pPr>
    </w:p>
    <w:sectPr w:rsidR="008B705F" w:rsidRPr="000523B6" w:rsidSect="00630674">
      <w:headerReference w:type="default" r:id="rId15"/>
      <w:pgSz w:w="11906" w:h="16838"/>
      <w:pgMar w:top="2835" w:right="720" w:bottom="72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EEBEF" w14:textId="77777777" w:rsidR="008B2F6C" w:rsidRDefault="008B2F6C" w:rsidP="00630674">
      <w:pPr>
        <w:spacing w:after="0" w:line="240" w:lineRule="auto"/>
      </w:pPr>
      <w:r>
        <w:separator/>
      </w:r>
    </w:p>
  </w:endnote>
  <w:endnote w:type="continuationSeparator" w:id="0">
    <w:p w14:paraId="70D82E15" w14:textId="77777777" w:rsidR="008B2F6C" w:rsidRDefault="008B2F6C" w:rsidP="0063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3A93C" w14:textId="77777777" w:rsidR="008B2F6C" w:rsidRDefault="008B2F6C" w:rsidP="00630674">
      <w:pPr>
        <w:spacing w:after="0" w:line="240" w:lineRule="auto"/>
      </w:pPr>
      <w:r>
        <w:separator/>
      </w:r>
    </w:p>
  </w:footnote>
  <w:footnote w:type="continuationSeparator" w:id="0">
    <w:p w14:paraId="3253E29D" w14:textId="77777777" w:rsidR="008B2F6C" w:rsidRDefault="008B2F6C" w:rsidP="00630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A30E" w14:textId="14AC7CC0" w:rsidR="002E1B90" w:rsidRDefault="002E1B9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C3250EC" wp14:editId="28562FF4">
          <wp:simplePos x="0" y="0"/>
          <wp:positionH relativeFrom="column">
            <wp:posOffset>-575310</wp:posOffset>
          </wp:positionH>
          <wp:positionV relativeFrom="paragraph">
            <wp:posOffset>-445453</wp:posOffset>
          </wp:positionV>
          <wp:extent cx="7560000" cy="10648204"/>
          <wp:effectExtent l="0" t="0" r="317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48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83A3E"/>
    <w:multiLevelType w:val="hybridMultilevel"/>
    <w:tmpl w:val="2E562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667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674"/>
    <w:rsid w:val="00010E36"/>
    <w:rsid w:val="00043B82"/>
    <w:rsid w:val="000523B6"/>
    <w:rsid w:val="0005402D"/>
    <w:rsid w:val="00055436"/>
    <w:rsid w:val="000676DC"/>
    <w:rsid w:val="00074F5A"/>
    <w:rsid w:val="00095DE0"/>
    <w:rsid w:val="000B1EEC"/>
    <w:rsid w:val="000B2ECC"/>
    <w:rsid w:val="000B746D"/>
    <w:rsid w:val="000C2C4B"/>
    <w:rsid w:val="000D15C8"/>
    <w:rsid w:val="000D6044"/>
    <w:rsid w:val="00101FEA"/>
    <w:rsid w:val="00142C50"/>
    <w:rsid w:val="001501E8"/>
    <w:rsid w:val="00162B4A"/>
    <w:rsid w:val="001751CE"/>
    <w:rsid w:val="00184204"/>
    <w:rsid w:val="001D636A"/>
    <w:rsid w:val="002340F4"/>
    <w:rsid w:val="00296A99"/>
    <w:rsid w:val="002A2A76"/>
    <w:rsid w:val="002E1B90"/>
    <w:rsid w:val="002F28B1"/>
    <w:rsid w:val="0030235D"/>
    <w:rsid w:val="003047EB"/>
    <w:rsid w:val="00317274"/>
    <w:rsid w:val="00323080"/>
    <w:rsid w:val="00360A6E"/>
    <w:rsid w:val="003940D2"/>
    <w:rsid w:val="003C7E74"/>
    <w:rsid w:val="003F5557"/>
    <w:rsid w:val="00403EAB"/>
    <w:rsid w:val="00407326"/>
    <w:rsid w:val="004208D6"/>
    <w:rsid w:val="00470529"/>
    <w:rsid w:val="00476940"/>
    <w:rsid w:val="00490FA4"/>
    <w:rsid w:val="004C03D2"/>
    <w:rsid w:val="00530644"/>
    <w:rsid w:val="00547BE3"/>
    <w:rsid w:val="00560AB0"/>
    <w:rsid w:val="00597B9A"/>
    <w:rsid w:val="005C7D5B"/>
    <w:rsid w:val="005F6A11"/>
    <w:rsid w:val="00630674"/>
    <w:rsid w:val="00641CB6"/>
    <w:rsid w:val="006562A0"/>
    <w:rsid w:val="006A3281"/>
    <w:rsid w:val="006C022D"/>
    <w:rsid w:val="006D21B0"/>
    <w:rsid w:val="006E03ED"/>
    <w:rsid w:val="006E0522"/>
    <w:rsid w:val="006E68EF"/>
    <w:rsid w:val="007002B3"/>
    <w:rsid w:val="0071083B"/>
    <w:rsid w:val="00765069"/>
    <w:rsid w:val="007B5A93"/>
    <w:rsid w:val="008067AD"/>
    <w:rsid w:val="008543F6"/>
    <w:rsid w:val="0086237F"/>
    <w:rsid w:val="0087757C"/>
    <w:rsid w:val="008B2F6C"/>
    <w:rsid w:val="008B705F"/>
    <w:rsid w:val="008C0190"/>
    <w:rsid w:val="008D6411"/>
    <w:rsid w:val="008E0BCF"/>
    <w:rsid w:val="008E64A0"/>
    <w:rsid w:val="008E7CB2"/>
    <w:rsid w:val="00901CC6"/>
    <w:rsid w:val="009051A3"/>
    <w:rsid w:val="00912959"/>
    <w:rsid w:val="0092240A"/>
    <w:rsid w:val="009258DF"/>
    <w:rsid w:val="00926897"/>
    <w:rsid w:val="00941050"/>
    <w:rsid w:val="009559E6"/>
    <w:rsid w:val="009671ED"/>
    <w:rsid w:val="00972210"/>
    <w:rsid w:val="00972CC0"/>
    <w:rsid w:val="009B535C"/>
    <w:rsid w:val="009F2996"/>
    <w:rsid w:val="00A41978"/>
    <w:rsid w:val="00A426DD"/>
    <w:rsid w:val="00A661F7"/>
    <w:rsid w:val="00A6747C"/>
    <w:rsid w:val="00A94040"/>
    <w:rsid w:val="00AA5A88"/>
    <w:rsid w:val="00AB3EC7"/>
    <w:rsid w:val="00AC19BC"/>
    <w:rsid w:val="00AC2424"/>
    <w:rsid w:val="00B06922"/>
    <w:rsid w:val="00B51A78"/>
    <w:rsid w:val="00B608D4"/>
    <w:rsid w:val="00B61498"/>
    <w:rsid w:val="00B76997"/>
    <w:rsid w:val="00BB07DF"/>
    <w:rsid w:val="00C22ED3"/>
    <w:rsid w:val="00C27BAA"/>
    <w:rsid w:val="00C31D57"/>
    <w:rsid w:val="00C947FF"/>
    <w:rsid w:val="00C96DC2"/>
    <w:rsid w:val="00CE0A8A"/>
    <w:rsid w:val="00D127F9"/>
    <w:rsid w:val="00D30FF3"/>
    <w:rsid w:val="00DB3F55"/>
    <w:rsid w:val="00DC2FAD"/>
    <w:rsid w:val="00DE5AF8"/>
    <w:rsid w:val="00DF05D9"/>
    <w:rsid w:val="00E17322"/>
    <w:rsid w:val="00E37021"/>
    <w:rsid w:val="00E4418B"/>
    <w:rsid w:val="00E85693"/>
    <w:rsid w:val="00E97086"/>
    <w:rsid w:val="00EB4125"/>
    <w:rsid w:val="00F16587"/>
    <w:rsid w:val="00F41686"/>
    <w:rsid w:val="00F5092B"/>
    <w:rsid w:val="00F54434"/>
    <w:rsid w:val="00F83156"/>
    <w:rsid w:val="00FA34D3"/>
    <w:rsid w:val="00FD14B8"/>
    <w:rsid w:val="00FD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502099"/>
  <w15:chartTrackingRefBased/>
  <w15:docId w15:val="{D58C72F4-F560-4428-A5B5-26915DF4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674"/>
  </w:style>
  <w:style w:type="paragraph" w:styleId="Footer">
    <w:name w:val="footer"/>
    <w:basedOn w:val="Normal"/>
    <w:link w:val="FooterChar"/>
    <w:uiPriority w:val="99"/>
    <w:unhideWhenUsed/>
    <w:rsid w:val="00630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674"/>
  </w:style>
  <w:style w:type="table" w:styleId="TableGrid">
    <w:name w:val="Table Grid"/>
    <w:basedOn w:val="TableNormal"/>
    <w:uiPriority w:val="39"/>
    <w:rsid w:val="00A67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6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B949A-1462-4AD6-A535-8F25B572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 J, Mr</dc:creator>
  <cp:keywords/>
  <dc:description/>
  <cp:lastModifiedBy>Cooper, Ian</cp:lastModifiedBy>
  <cp:revision>2</cp:revision>
  <cp:lastPrinted>2023-05-23T08:35:00Z</cp:lastPrinted>
  <dcterms:created xsi:type="dcterms:W3CDTF">2023-10-25T07:22:00Z</dcterms:created>
  <dcterms:modified xsi:type="dcterms:W3CDTF">2023-10-25T07:22:00Z</dcterms:modified>
</cp:coreProperties>
</file>